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689" w:bottom="1440" w:left="1746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GFmN2EzNzY2YjhjYzlkOWFjZWE4MTVjYWE3NGMifQ=="/>
  </w:docVars>
  <w:rsids>
    <w:rsidRoot w:val="02A16941"/>
    <w:rsid w:val="02A16941"/>
    <w:rsid w:val="076502CC"/>
    <w:rsid w:val="0B772C4C"/>
    <w:rsid w:val="0C452DF5"/>
    <w:rsid w:val="0ECC4423"/>
    <w:rsid w:val="14DD32BC"/>
    <w:rsid w:val="19282CB8"/>
    <w:rsid w:val="1966747A"/>
    <w:rsid w:val="1A3256C4"/>
    <w:rsid w:val="25EB3BB0"/>
    <w:rsid w:val="2EF74CCD"/>
    <w:rsid w:val="30E2268A"/>
    <w:rsid w:val="332A5455"/>
    <w:rsid w:val="33A415BF"/>
    <w:rsid w:val="3E773AFF"/>
    <w:rsid w:val="40FA70AF"/>
    <w:rsid w:val="47035A31"/>
    <w:rsid w:val="482662C1"/>
    <w:rsid w:val="48DA717F"/>
    <w:rsid w:val="4DFC4F81"/>
    <w:rsid w:val="52164FB7"/>
    <w:rsid w:val="53B30E83"/>
    <w:rsid w:val="56F6167B"/>
    <w:rsid w:val="5843157A"/>
    <w:rsid w:val="5CE95063"/>
    <w:rsid w:val="5D62077B"/>
    <w:rsid w:val="6C676DEB"/>
    <w:rsid w:val="793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267</Characters>
  <Lines>0</Lines>
  <Paragraphs>0</Paragraphs>
  <TotalTime>0</TotalTime>
  <ScaleCrop>false</ScaleCrop>
  <LinksUpToDate>false</LinksUpToDate>
  <CharactersWithSpaces>305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2023-03-28T01:38:00Z</dcterms:created>
  <dc:creator>王春利 县卫生健康局</dc:creator>
  <cp:lastModifiedBy>王春利 县卫生健康局</cp:lastModifiedBy>
  <dcterms:modified xsi:type="dcterms:W3CDTF">2023-03-28T01:38:34Z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9E5D9DC8259C4E7A96A0E57422EEBCED_11</vt:lpwstr>
  </property>
</Properties>
</file>