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政府信息公开申请表</w:t>
      </w:r>
    </w:p>
    <w:tbl>
      <w:tblPr>
        <w:tblStyle w:val="3"/>
        <w:tblpPr w:leftFromText="180" w:rightFromText="180" w:vertAnchor="text" w:horzAnchor="page" w:tblpX="1260" w:tblpY="40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法人或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  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联系人或代 理 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  件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4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文号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right="-88" w:rightChars="-42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所需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信息的载体形式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信息的获取方式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自行领取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申请人或代理人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名（盖章）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firstLine="840" w:firstLineChars="35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/>
              <w:jc w:val="left"/>
              <w:textAlignment w:val="auto"/>
              <w:rPr>
                <w:rFonts w:hint="eastAsia" w:ascii="楷体_GB2312" w:hAnsi="华文中宋" w:eastAsia="楷体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备注：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1.</w:t>
            </w:r>
            <w:r>
              <w:rPr>
                <w:rFonts w:hint="eastAsia" w:ascii="楷体_GB2312" w:hAnsi="华文中宋" w:eastAsia="楷体_GB2312"/>
                <w:sz w:val="24"/>
              </w:rPr>
              <w:t>申请表内容应真实有效，同时申请人对所填信息的真实性负责；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-5" w:firstLine="720" w:firstLineChars="300"/>
              <w:jc w:val="lef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楷体_GB2312" w:hAnsi="宋体" w:eastAsia="楷体_GB2312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sectPr>
          <w:footerReference r:id="rId3" w:type="default"/>
          <w:pgSz w:w="11906" w:h="16838"/>
          <w:pgMar w:top="1440" w:right="1689" w:bottom="1440" w:left="1746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ind w:right="360"/>
      <w:rPr>
        <w:sz w:val="24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YmMyNzcyOWQzZjQyMDZlNmI5ZTZkMTIyY2JjY2EifQ=="/>
  </w:docVars>
  <w:rsids>
    <w:rsidRoot w:val="37013C41"/>
    <w:rsid w:val="3701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267</Characters>
  <Lines>0</Lines>
  <Paragraphs>0</Paragraphs>
  <TotalTime>0</TotalTime>
  <ScaleCrop>false</ScaleCrop>
  <LinksUpToDate>false</LinksUpToDate>
  <CharactersWithSpaces>305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2023-03-28T02:26:00Z</dcterms:created>
  <dc:creator>橙子汁是甜的</dc:creator>
  <cp:lastModifiedBy>橙子汁是甜的</cp:lastModifiedBy>
  <dcterms:modified xsi:type="dcterms:W3CDTF">2023-03-28T02:27:18Z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23492FBD32DB4CF2AA41BAF84B26D766</vt:lpwstr>
  </property>
</Properties>
</file>