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03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"/>
        <w:gridCol w:w="2876"/>
        <w:gridCol w:w="2115"/>
        <w:gridCol w:w="5343"/>
        <w:gridCol w:w="27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14036" w:type="dxa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医疗保障局2022年政府信息公开目录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2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索引号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文 号</w:t>
            </w:r>
          </w:p>
        </w:tc>
        <w:tc>
          <w:tcPr>
            <w:tcW w:w="5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题   目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生成日期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2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13566099/2022-00167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5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宽城满族自治县医疗保障局2022年预算公开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2022-02-22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2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13566099/2022-00451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5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宽城满族自治县医疗保障局2021年预算项目自评报告及项目自评表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2022-03-15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2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13566099/2022-00481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5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宽城满族自治县医疗保障局2021年部门整体支出绩效报告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2022-03-15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2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13566099/2022-00547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5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宽城满族自治县医疗保障局2022年预算绩效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2022-03-17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13566099/2022-00727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宽城满族自治县医疗保障局关于部分定点医疗机构违规问题的通报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2022-04-28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13566099/2022-00744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5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宽城满族自治县医疗保障局关于2020年度医疗救助情况的公示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2022-04-28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13566099/2022-00881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2021年度县本级定点医疗机构考核结果公示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2022-06-07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13566099/2022-01042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宽城满族自治县医疗保障局关于申报医疗保障定点医药机构的通告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2022-07-08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13566099/2022-04425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宽城满族自治县医疗保障局2022年医疗救助资金公开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2022-09-23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13566099/2022-04285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关于对拟纳入协议管理定点医疗机构的公示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2022-09-05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13566099/2022-04937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宽城满族自治县医疗保障局2021年部门决算公开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2022-11-30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default" w:ascii="仿宋_GB2312" w:eastAsia="仿宋_GB2312"/>
          <w:color w:val="000000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6838" w:h="11906" w:orient="landscape"/>
      <w:pgMar w:top="1746" w:right="1440" w:bottom="1689" w:left="1440" w:header="851" w:footer="992" w:gutter="0"/>
      <w:cols w:space="720" w:num="1"/>
      <w:rtlGutter w:val="0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yY2JlMTgxNzBkMWQ3Y2RhYzI2ZjFiZmJmM2VlNGEifQ=="/>
  </w:docVars>
  <w:rsids>
    <w:rsidRoot w:val="1FC540F2"/>
    <w:rsid w:val="077E62DB"/>
    <w:rsid w:val="12B075B6"/>
    <w:rsid w:val="1FC540F2"/>
    <w:rsid w:val="63DD5126"/>
    <w:rsid w:val="6CE84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333</Words>
  <Characters>675</Characters>
  <Lines>0</Lines>
  <Paragraphs>0</Paragraphs>
  <TotalTime>1</TotalTime>
  <ScaleCrop>false</ScaleCrop>
  <LinksUpToDate>false</LinksUpToDate>
  <CharactersWithSpaces>679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2023-03-28T06:40:00Z</dcterms:created>
  <dc:creator>烟花易冷ヾ</dc:creator>
  <cp:lastModifiedBy>烟花易冷ヾ</cp:lastModifiedBy>
  <dcterms:modified xsi:type="dcterms:W3CDTF">2023-03-29T07:04:48Z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C3E436AE96BF430F95726CD91226B3C3</vt:lpwstr>
  </property>
</Properties>
</file>