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1" o:spid="_x0000_s2051" o:spt="202" type="#_x0000_t202" style="position:absolute;left:0pt;margin-left:40.6pt;margin-top:347.85pt;height:58.45pt;width:105pt;z-index:25178009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 w:eastAsiaTheme="minorEastAsia"/>
                      <w:lang w:eastAsia="zh-CN"/>
                    </w:rPr>
                    <w:t>组织验收组进行鉴定验收，出具验收组评审意见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5.6pt;margin-top:390.85pt;height:0.05pt;width:45.75pt;z-index:251789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5.6pt;margin-top:366.8pt;height:0pt;width:45.75pt;z-index:251788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种畜禽生产经营许可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核发《种畜禽生产经营许可证》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DB0BAA"/>
    <w:rsid w:val="200A047E"/>
    <w:rsid w:val="30C2384A"/>
    <w:rsid w:val="4CC024DB"/>
    <w:rsid w:val="668C7575"/>
    <w:rsid w:val="67C64AA8"/>
    <w:rsid w:val="6F20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7"/>
        <o:r id="V:Rule5" type="connector" idref="#_x0000_s2058"/>
        <o:r id="V:Rule6" type="connector" idref="#_x0000_s2059"/>
        <o:r id="V:Rule7" type="connector" idref="#_x0000_s2060"/>
        <o:r id="V:Rule8" type="connector" idref="#_x0000_s2072"/>
        <o:r id="V:Rule9" type="connector" idref="#_x0000_s2073"/>
        <o:r id="V:Rule10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2018-09-19T03:10:16Z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