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宽城满族自治县行政审批局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pict>
          <v:roundrect id="_x0000_s2093" o:spid="_x0000_s2093" o:spt="2" style="position:absolute;left:0pt;margin-left:144pt;margin-top:585.65pt;height:114.55pt;width:226.35pt;z-index:251674624;mso-width-relative:page;mso-height-relative:page;" fillcolor="#FFFFFF" filled="t" stroked="t" coordsize="21600,21600" arcsize="0.5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   结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科室窗口人员根据审批结果出具《行政许可决定书》</w:t>
                  </w:r>
                  <w:r>
                    <w:rPr>
                      <w:rFonts w:hint="eastAsia"/>
                      <w:lang w:eastAsia="zh-CN"/>
                    </w:rPr>
                    <w:t>并在</w:t>
                  </w:r>
                  <w:r>
                    <w:rPr>
                      <w:rFonts w:hint="eastAsia"/>
                      <w:lang w:val="en-US" w:eastAsia="zh-CN"/>
                    </w:rPr>
                    <w:t>10日内发放</w:t>
                  </w:r>
                  <w:r>
                    <w:rPr>
                      <w:rFonts w:hint="eastAsia"/>
                      <w:lang w:eastAsia="zh-CN"/>
                    </w:rPr>
                    <w:t>《道路运输经营许可证》</w:t>
                  </w:r>
                  <w:r>
                    <w:rPr>
                      <w:rFonts w:hint="eastAsia"/>
                    </w:rPr>
                    <w:t>或下达《不予行政许可决定书》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50" o:spid="_x0000_s2050" o:spt="32" type="#_x0000_t32" style="position:absolute;left:0pt;flip:y;margin-left:427.4pt;margin-top:148.05pt;height:51.75pt;width:0.05pt;z-index:25167564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hint="eastAsia" w:ascii="黑体" w:hAnsi="黑体" w:eastAsia="黑体"/>
          <w:sz w:val="44"/>
          <w:szCs w:val="44"/>
          <w:lang w:val="en-US" w:eastAsia="zh-CN"/>
        </w:rPr>
        <w:t>巡游出租汽车</w:t>
      </w:r>
      <w:r>
        <w:rPr>
          <w:rFonts w:hint="eastAsia" w:ascii="黑体" w:hAnsi="黑体" w:eastAsia="黑体"/>
          <w:sz w:val="44"/>
          <w:szCs w:val="44"/>
        </w:rPr>
        <w:t>经营许可</w:t>
      </w:r>
      <w:r>
        <w:rPr>
          <w:rFonts w:ascii="黑体" w:hAnsi="黑体" w:eastAsia="黑体"/>
          <w:sz w:val="44"/>
          <w:szCs w:val="44"/>
        </w:rPr>
        <w:pict>
          <v:shape id="_x0000_s2059" o:spid="_x0000_s2059" o:spt="32" type="#_x0000_t32" style="position:absolute;left:0pt;margin-left:257.35pt;margin-top:543.3pt;height:42.75pt;width:0pt;z-index:25166233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9" o:spid="_x0000_s2089" o:spt="4" type="#_x0000_t4" style="position:absolute;left:0pt;margin-left:186.85pt;margin-top:444.3pt;height:99pt;width:143.25pt;z-index:25167360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决   定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主管局长</w:t>
                  </w:r>
                  <w:r>
                    <w:rPr>
                      <w:rFonts w:hint="eastAsia"/>
                    </w:rPr>
                    <w:t>作出审批决定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0" o:spid="_x0000_s2060" o:spt="32" type="#_x0000_t32" style="position:absolute;left:0pt;flip:x;margin-left:258.65pt;margin-top:381.3pt;height:63pt;width:0.1pt;z-index:25166336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8" o:spid="_x0000_s2058" o:spt="32" type="#_x0000_t32" style="position:absolute;left:0pt;margin-left:258.75pt;margin-top:277.8pt;height:28.5pt;width:0pt;z-index:25166131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4" o:spid="_x0000_s2054" o:spt="202" type="#_x0000_t202" style="position:absolute;left:0pt;margin-left:191.35pt;margin-top:306.3pt;height:75pt;width:135pt;z-index:25165926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   查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科室负责人</w:t>
                  </w:r>
                  <w:r>
                    <w:rPr>
                      <w:rFonts w:hint="eastAsia"/>
                    </w:rPr>
                    <w:t>对提交材料进行审核</w:t>
                  </w:r>
                  <w:r>
                    <w:rPr>
                      <w:rFonts w:hint="eastAsia"/>
                      <w:lang w:eastAsia="zh-CN"/>
                    </w:rPr>
                    <w:t>，</w:t>
                  </w:r>
                  <w:r>
                    <w:rPr>
                      <w:rFonts w:hint="eastAsia"/>
                    </w:rPr>
                    <w:t>并作出审查意见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5" o:spid="_x0000_s2085" o:spt="202" type="#_x0000_t202" style="position:absolute;left:0pt;margin-left:102.1pt;margin-top:170.55pt;height:22.5pt;width:46.5pt;z-index:251670528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2" o:spid="_x0000_s2082" o:spt="202" type="#_x0000_t202" style="position:absolute;left:0pt;margin-left:350.35pt;margin-top:155.55pt;height:37.5pt;width:75pt;z-index:251669504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3" o:spid="_x0000_s2073" o:spt="32" type="#_x0000_t32" style="position:absolute;left:0pt;margin-left:91.65pt;margin-top:199.05pt;height:0.05pt;width:72.7pt;z-index:25166745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5" o:spid="_x0000_s2075" o:spt="32" type="#_x0000_t32" style="position:absolute;left:0pt;flip:y;margin-left:91.65pt;margin-top:147.3pt;height:51.75pt;width:0.05pt;z-index:25166848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2" o:spid="_x0000_s2072" o:spt="32" type="#_x0000_t32" style="position:absolute;left:0pt;margin-left:354.1pt;margin-top:199pt;height:0.05pt;width:72pt;z-index:25166643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8" o:spid="_x0000_s2088" o:spt="110" type="#_x0000_t110" style="position:absolute;left:0pt;margin-left:164.35pt;margin-top:118.8pt;height:159pt;width:189.75pt;z-index:25167257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   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7" o:spid="_x0000_s2057" o:spt="32" type="#_x0000_t32" style="position:absolute;left:0pt;margin-left:259.6pt;margin-top:92.55pt;height:26.25pt;width:0pt;z-index:25166028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87" o:spid="_x0000_s2087" o:spt="2" style="position:absolute;left:0pt;margin-left:191.35pt;margin-top:43.05pt;height:49.5pt;width:138.75pt;z-index:251671552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   请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65" o:spid="_x0000_s2065" o:spt="202" type="#_x0000_t202" style="position:absolute;left:0pt;margin-left:41.35pt;margin-top:96.3pt;height:51pt;width:100.5pt;z-index:25166438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7" o:spid="_x0000_s2067" o:spt="202" type="#_x0000_t202" style="position:absolute;left:0pt;margin-left:378.85pt;margin-top:94.05pt;height:49.5pt;width:104.25pt;z-index:25166540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>
        <w:rPr>
          <w:rFonts w:hint="eastAsia" w:ascii="黑体" w:hAnsi="黑体" w:eastAsia="黑体"/>
          <w:sz w:val="44"/>
          <w:szCs w:val="44"/>
        </w:rPr>
        <w:t>流程图</w:t>
      </w: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E376EA"/>
    <w:rsid w:val="00E566A2"/>
    <w:rsid w:val="00E97EC4"/>
    <w:rsid w:val="00F72424"/>
    <w:rsid w:val="02993242"/>
    <w:rsid w:val="02A3633B"/>
    <w:rsid w:val="0A284E3A"/>
    <w:rsid w:val="0F211C5E"/>
    <w:rsid w:val="11081FE7"/>
    <w:rsid w:val="1E975DBA"/>
    <w:rsid w:val="240C72F3"/>
    <w:rsid w:val="3425051A"/>
    <w:rsid w:val="4EEB07AA"/>
    <w:rsid w:val="546167A5"/>
    <w:rsid w:val="6D085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0"/>
        <o:r id="V:Rule2" type="connector" idref="#_x0000_s2057"/>
        <o:r id="V:Rule3" type="connector" idref="#_x0000_s2058"/>
        <o:r id="V:Rule4" type="connector" idref="#_x0000_s2059"/>
        <o:r id="V:Rule5" type="connector" idref="#_x0000_s2060"/>
        <o:r id="V:Rule6" type="connector" idref="#_x0000_s2072"/>
        <o:r id="V:Rule7" type="connector" idref="#_x0000_s2073"/>
        <o:r id="V:Rule8" type="connector" idref="#_x0000_s2075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93"/>
    <customShpInfo spid="_x0000_s2050"/>
    <customShpInfo spid="_x0000_s2059"/>
    <customShpInfo spid="_x0000_s2089"/>
    <customShpInfo spid="_x0000_s2060"/>
    <customShpInfo spid="_x0000_s2058"/>
    <customShpInfo spid="_x0000_s2054"/>
    <customShpInfo spid="_x0000_s2085"/>
    <customShpInfo spid="_x0000_s2082"/>
    <customShpInfo spid="_x0000_s2073"/>
    <customShpInfo spid="_x0000_s2075"/>
    <customShpInfo spid="_x0000_s2072"/>
    <customShpInfo spid="_x0000_s2088"/>
    <customShpInfo spid="_x0000_s2057"/>
    <customShpInfo spid="_x0000_s2087"/>
    <customShpInfo spid="_x0000_s2065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</Words>
  <Characters>40</Characters>
  <Lines>1</Lines>
  <Paragraphs>1</Paragraphs>
  <TotalTime>15</TotalTime>
  <ScaleCrop>false</ScaleCrop>
  <LinksUpToDate>false</LinksUpToDate>
  <CharactersWithSpaces>45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2018-04-18T03:18:00Z</dcterms:created>
  <dc:creator>Sky123.Org</dc:creator>
  <cp:lastModifiedBy>Administrator</cp:lastModifiedBy>
  <cp:lastPrinted>2018-05-22T01:01:00Z</cp:lastPrinted>
  <dcterms:modified xsi:type="dcterms:W3CDTF">2021-04-15T01:45:34Z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12C210DAC223430386E4C36E81689EB4</vt:lpwstr>
  </property>
</Properties>
</file>