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51" o:spid="_x0000_s2051" o:spt="202" type="#_x0000_t202" style="position:absolute;left:0pt;margin-left:40.6pt;margin-top:347.85pt;height:58.45pt;width:105pt;z-index:25178009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在承诺时限内组织专家进行实地考查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5.6pt;margin-top:390.85pt;height:0.05pt;width:45.75pt;z-index:251789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5.6pt;margin-top:366.8pt;height:0pt;width:45.75pt;z-index:251788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食用菌菌种生产经营许可证核发（母种、原种）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6.9pt;width:212.4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科室窗口人员</w:t>
                  </w:r>
                  <w:r>
                    <w:rPr>
                      <w:rFonts w:hint="eastAsia"/>
                      <w:lang w:eastAsia="zh-CN"/>
                    </w:rPr>
                    <w:t>将申请材料及初审意见上报上级主管部门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初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审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</w:t>
                  </w:r>
                  <w:r>
                    <w:rPr>
                      <w:rFonts w:hint="eastAsia"/>
                      <w:lang w:eastAsia="zh-CN"/>
                    </w:rPr>
                    <w:t>初审意见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5D32BDF"/>
    <w:rsid w:val="06670334"/>
    <w:rsid w:val="06CB3E1A"/>
    <w:rsid w:val="083D4A43"/>
    <w:rsid w:val="0FDB0BAA"/>
    <w:rsid w:val="15541255"/>
    <w:rsid w:val="200A047E"/>
    <w:rsid w:val="30C2384A"/>
    <w:rsid w:val="3292281A"/>
    <w:rsid w:val="4CC024DB"/>
    <w:rsid w:val="4EED6851"/>
    <w:rsid w:val="57473A68"/>
    <w:rsid w:val="668C7575"/>
    <w:rsid w:val="67C64AA8"/>
    <w:rsid w:val="6F204B75"/>
    <w:rsid w:val="7B2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7"/>
        <o:r id="V:Rule5" type="connector" idref="#_x0000_s2058"/>
        <o:r id="V:Rule6" type="connector" idref="#_x0000_s2059"/>
        <o:r id="V:Rule7" type="connector" idref="#_x0000_s2060"/>
        <o:r id="V:Rule8" type="connector" idref="#_x0000_s2072"/>
        <o:r id="V:Rule9" type="connector" idref="#_x0000_s2073"/>
        <o:r id="V:Rule10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2018-09-20T08:06:37Z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