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40" w:rsidRDefault="00344C45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317BAA" w:rsidRDefault="00317BAA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317BAA">
        <w:rPr>
          <w:rFonts w:ascii="黑体" w:eastAsia="黑体" w:hAnsi="黑体" w:cs="黑体" w:hint="eastAsia"/>
          <w:b/>
          <w:bCs/>
          <w:sz w:val="32"/>
          <w:szCs w:val="32"/>
        </w:rPr>
        <w:t>娱乐场所变更</w:t>
      </w:r>
    </w:p>
    <w:p w:rsidR="00CE2B40" w:rsidRDefault="00CE2B4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CE2B40" w:rsidRDefault="00344C4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CE2B40" w:rsidRDefault="00344C4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CE2B40" w:rsidRDefault="00344C4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CE2B40" w:rsidRDefault="00CE2B40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CE2B40" w:rsidRDefault="00CE2B40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CE2B40" w:rsidRDefault="00344C4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344C45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CE2B40" w:rsidRDefault="00344C4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CE2B40" w:rsidRDefault="00CE2B40">
      <w:pPr>
        <w:tabs>
          <w:tab w:val="left" w:pos="8653"/>
        </w:tabs>
        <w:jc w:val="left"/>
      </w:pP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CE2B40" w:rsidRDefault="00344C45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317BAA" w:rsidRPr="004373C0">
                    <w:rPr>
                      <w:rFonts w:hint="eastAsia"/>
                    </w:rPr>
                    <w:t>《娱乐经营许可证》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CE2B40" w:rsidRDefault="00CE2B4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CE2B40" w:rsidRDefault="00344C4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CE2B40" w:rsidRDefault="00CE2B40"/>
              </w:txbxContent>
            </v:textbox>
          </v:shape>
        </w:pict>
      </w: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CE2B40" w:rsidRDefault="00344C45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344C45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CE2B40" w:rsidSect="00CE2B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45" w:rsidRDefault="00344C45" w:rsidP="00317BAA">
      <w:r>
        <w:separator/>
      </w:r>
    </w:p>
  </w:endnote>
  <w:endnote w:type="continuationSeparator" w:id="1">
    <w:p w:rsidR="00344C45" w:rsidRDefault="00344C45" w:rsidP="00317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45" w:rsidRDefault="00344C45" w:rsidP="00317BAA">
      <w:r>
        <w:separator/>
      </w:r>
    </w:p>
  </w:footnote>
  <w:footnote w:type="continuationSeparator" w:id="1">
    <w:p w:rsidR="00344C45" w:rsidRDefault="00344C45" w:rsidP="00317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317BAA"/>
    <w:rsid w:val="00344C45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E2B40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B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2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E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E2B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2B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2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2018-06-04T10:02:00Z</cp:lastPrinted>
  <dcterms:created xsi:type="dcterms:W3CDTF">2021-07-13T10:28:00Z</dcterms:created>
  <dcterms:modified xsi:type="dcterms:W3CDTF">2021-07-13T10:28:00Z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