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宽城满族自治县教育和体育局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关于2022年度民办学校年检结果的通报</w:t>
      </w:r>
    </w:p>
    <w:p>
      <w:pPr>
        <w:pStyle w:val="6"/>
        <w:spacing w:before="0" w:beforeAutospacing="0" w:after="0" w:afterAutospacing="0" w:line="560" w:lineRule="exact"/>
        <w:jc w:val="center"/>
        <w:rPr>
          <w:rFonts w:ascii="黑体" w:hAnsi="黑体" w:eastAsia="黑体" w:cs="Arial"/>
          <w:sz w:val="36"/>
          <w:szCs w:val="36"/>
        </w:rPr>
      </w:pPr>
    </w:p>
    <w:p>
      <w:pPr>
        <w:pStyle w:val="6"/>
        <w:tabs>
          <w:tab w:val="left" w:pos="6105"/>
        </w:tabs>
        <w:spacing w:before="0" w:beforeAutospacing="0" w:after="0" w:afterAutospacing="0"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各民办学校：</w:t>
      </w:r>
    </w:p>
    <w:p>
      <w:pPr>
        <w:pStyle w:val="6"/>
        <w:tabs>
          <w:tab w:val="left" w:pos="6105"/>
        </w:tabs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加强对我县民办学校的管理，促进民办教育健康发展，依据《中华人民共和国民办教育促进法》《承德市教育局关于做好2022年度民办学校年度检查办法》等文件要求，县教育和体育局对全县民办学校2022年度办学情况进行了年度检查。现将年检结果通报如下：</w:t>
      </w:r>
    </w:p>
    <w:p>
      <w:pPr>
        <w:pStyle w:val="6"/>
        <w:tabs>
          <w:tab w:val="left" w:pos="6105"/>
        </w:tabs>
        <w:spacing w:before="0" w:beforeAutospacing="0" w:after="0" w:afterAutospacing="0" w:line="560" w:lineRule="exact"/>
        <w:ind w:firstLine="64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年检</w:t>
      </w:r>
      <w:r>
        <w:rPr>
          <w:rFonts w:hint="eastAsia" w:ascii="黑体" w:hAnsi="黑体" w:eastAsia="黑体" w:cs="黑体"/>
          <w:bCs/>
          <w:sz w:val="30"/>
          <w:szCs w:val="30"/>
        </w:rPr>
        <w:t>合格民办学校（6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Cs/>
          <w:sz w:val="30"/>
          <w:szCs w:val="30"/>
        </w:rPr>
        <w:t>所）</w:t>
      </w:r>
    </w:p>
    <w:p>
      <w:pPr>
        <w:pStyle w:val="6"/>
        <w:tabs>
          <w:tab w:val="left" w:pos="6105"/>
        </w:tabs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钓渔台幼儿园、中烨宏宝幼儿园、指航灯幼儿园、睿智幼儿园、育童幼儿园、阳阳幼儿园、天智幼儿园、雷杰幼儿园、礼航幼儿园、新起点幼儿园、德利幼儿园、蒙正幼儿园、红硕果幼儿园、鑫阳幼儿园、东澄幼儿园、童之梦幼儿园、宸星幼儿园、京城名苑幼儿园、佳兰幼儿园、育红幼儿园、晨曦幼儿园、翰林学府幼儿园、小精灵幼儿园、天翼幼儿园、智博幼儿园、红孩儿幼儿园、彦艺幼儿园、博雅幼儿园、珈伦曼幼儿园、七彩童年幼儿园、鑫彤幼儿园、阳育天星幼儿园、启飞幼儿园、小龙人幼儿园、金朵朵幼儿园、小螺号幼儿园、启智幼儿园、孤山子茁育幼儿园、春晖幼儿园、子初幼儿园、乐贝多幼儿园、金钥匙幼儿园、金橙子幼儿园、艾迪森幼儿园、启迪幼儿园、澄真幼儿园、奇朋美术教育培训学校、艺彩飞扬教育培训学校、智华教育培训学校、弘川乐器培训学校、海韵之星艺术培训、艺启美术培训学校、洋爽培训学校、承德灼华舞蹈培训学校、易思达培训学校、博睿培训学校、优优培训学校、升升培训学校、鸿翼培训学校、清墨培训学校、昭曦艺术培训学校、志远培训学校、乐思培训学校、紫凝培训学校、百灵鸟培训学校、慧廸教育培训学校、乐绘艺术培训学校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唯杰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、众杰高中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6"/>
        <w:tabs>
          <w:tab w:val="left" w:pos="6105"/>
        </w:tabs>
        <w:spacing w:before="0" w:beforeAutospacing="0" w:after="0" w:afterAutospacing="0" w:line="560" w:lineRule="exact"/>
        <w:ind w:firstLine="600" w:firstLineChars="200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二、年检基本合格民办学校（2所）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1.悦兴幼儿园（整改内容：办学行为不规范，办园环境差，玩教具、图书不足）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2.鑫乐幼儿园（整改内容：办学行为不规范，办园环境差，玩教具、图书不足）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以上确定为基本合格民办学校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,限期整改,整改时限6个月。各相关学校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要正视问题，针对整改内容制定整改方案，务必整改到位，整改完成后向县教育和体育局职成教股(邮箱：kczcjg@163.com)上报2022年年检整改落实情况报告及佐证材料，教体局将实地核验。未按时完成整改任务的学校，2022年度年检确定为不合格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年检不合格民办学校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北清源幼儿园</w:t>
      </w:r>
    </w:p>
    <w:p>
      <w:pPr>
        <w:widowControl/>
        <w:spacing w:line="360" w:lineRule="auto"/>
        <w:ind w:firstLine="600" w:firstLineChars="200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存在教育内容和方法违背幼儿教育规律，损害幼儿身心健康的行为。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民办学校，要以此次年检为契机，进一步端正办学思想，遵守法律、法规，贯彻国家教育方针，依法办学。规范校名、校牌,规范招生，规范办学行为。进一步加强教师思想品德教育和业务培训，聘用有任职资格的教师，依法保障教职工的工资、福利待遇和其他合法权益，为教职工缴纳社会保险费。不断改善办学条件，完善教学设备，配足图书、玩教具。进一步加强安全管理，按照省督查组要求配备保安和安保设备，安装一键报警器材。切实加强学校管理，注重内涵建设，努力提高办学质量，为我县教育发展作出积极贡献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宽城满族自治县教育和体育局</w:t>
      </w: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start="1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年度民办学校年检结果花名表</w:t>
      </w: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887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416"/>
        <w:gridCol w:w="1976"/>
        <w:gridCol w:w="1386"/>
        <w:gridCol w:w="1442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2021年度培训机构年检结果花名表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幼儿园名称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许可证号码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年检结果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艾迪森幼儿园有限公司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213082760000929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石明杰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博雅幼儿园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113082760000019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宸星幼儿园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113082760000489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王洪星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晨曦幼儿园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113082760000459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郭树红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春晖幼儿园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113082760000679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李玉兰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周素环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德利幼儿园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113082760000279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钓渔台幼儿园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113082760000288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刘海川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东澄幼儿园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113082760000389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彭玉春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茁育幼儿园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113082760000449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白红翠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翰林学府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113082760000238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周宏亮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谷静宏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红孩儿幼儿园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113082760000079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计红阳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谭卫庆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红硕果幼儿园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113082760000399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刘书华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澄真幼儿园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213082760000909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翁雪民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翁雪民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佳兰幼儿园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113082760000469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  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珈伦曼幼儿园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113082760000319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姜淑萍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金朵朵幼儿园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113082760000179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张秀艳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京城名苑幼儿园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113082760000359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陆春荣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何健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乐贝多幼儿园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213082760000859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雷杰幼儿园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113082760000709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杨淑杰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刘瑞云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礼航幼儿园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113082760000409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李亚伶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刘芹芹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蒙正幼儿园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113082760000369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冯桂娥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姜淑平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七彩童年幼儿园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113082760000259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王秀荣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启飞幼儿园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113082760000149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王利军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瞿雨欣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启智幼儿园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113082760000559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许小华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许小华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睿智幼儿园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113082760000339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王秀伶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王秀伶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天翼幼儿园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113082760000109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张翠侠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赵兴良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天智幼儿园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113082760000759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童之梦幼儿园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113082760000329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贾力红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小精灵幼儿园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113082760000069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潘秀龙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小龙人幼儿园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113082760000569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王洪星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小螺号幼儿园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113081760000219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赵雅茹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新起点幼儿园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1130827600000579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刘海旭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金橙子幼儿园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213082700000919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鑫彤幼儿园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113082760000169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 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 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鑫阳幼儿园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113082760000519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郭树银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彦艺幼儿园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113082760000099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阳阳幼儿园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1130827600000299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贾飞飞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贾飞飞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阳育天星幼儿园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113082760000249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屈金禄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屈金禄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育红幼儿园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1130827600003529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育童幼儿园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1130827600000309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曾小沂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曾小沂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启迪幼儿园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213082760000889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指航灯幼儿园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113082760000379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鲍云春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鲍云春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智博幼儿园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113082760000049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孔双艳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杜玉艳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中烨宏宝幼儿园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113082760000479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张晓青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子初幼儿园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马千里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金钥匙幼儿园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213082760000879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周萃华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裴晓玉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奇朋美术教育培训学校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113082770000059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张昆朋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艺彩飞扬教育培训学校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113082770000029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  坐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袁  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智华教育培训学校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113082770000119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弘川乐器培训学校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113082770000189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海韵之星艺术培训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113082770000159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吴凯利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吴凯利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洋爽培训学校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113082770000199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薛泽阳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徐爽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灼华舞蹈培训学校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113028770000139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张玉颖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张玉颖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博睿培训学校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113082770000509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李海静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优优培训学校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113082770000539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张秋明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刘海诚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鸿翼培训学校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113082770000589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王利侠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王利侠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清墨培训学校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113082770000629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周艳军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昭曦艺术培训学校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113082770000649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陈小娜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志远培训学校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118082770000659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乐思培训学校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113082770000669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解玲玉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紫凝培训学校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213082770000789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叶青松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叶青松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百灵鸟培训学校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213082770000809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庞建伟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庞建伟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慧廸教育培训学校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213082770000839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董晓春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董晓春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乐绘艺术培训学校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213082770000819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解玲玉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易思达培训学校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113082770000209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李朝明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艺启美术培训学校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113082770000129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李华磊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胥美英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升超培训学校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113082770000349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王晓伶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唯杰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213082740000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杨志国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赵国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16"/>
                <w:rFonts w:hint="default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69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众杰高级中学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213082732021029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杨志国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张克雷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Style w:val="16"/>
                <w:rFonts w:hint="eastAsia" w:eastAsia="宋体"/>
                <w:lang w:eastAsia="zh-CN"/>
              </w:rPr>
            </w:pPr>
            <w:r>
              <w:rPr>
                <w:rStyle w:val="16"/>
                <w:rFonts w:hint="eastAsia" w:eastAsia="宋体"/>
                <w:lang w:eastAsia="zh-CN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鑫乐幼儿园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113082760000739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魏小红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悦兴幼儿园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113082760000439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章会东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章会东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北清源幼儿园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113082760000749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吴昌龙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不合格</w:t>
            </w:r>
          </w:p>
        </w:tc>
      </w:tr>
    </w:tbl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tabs>
          <w:tab w:val="left" w:pos="5593"/>
        </w:tabs>
        <w:spacing w:before="0" w:beforeAutospacing="0" w:after="0" w:afterAutospacing="0" w:line="560" w:lineRule="exact"/>
        <w:ind w:firstLine="200"/>
        <w:rPr>
          <w:rFonts w:cs="Arial"/>
          <w:sz w:val="30"/>
          <w:szCs w:val="30"/>
        </w:rPr>
      </w:pPr>
    </w:p>
    <w:p>
      <w:pPr>
        <w:pStyle w:val="6"/>
        <w:spacing w:before="0" w:beforeAutospacing="0" w:after="0" w:afterAutospacing="0" w:line="560" w:lineRule="exact"/>
        <w:ind w:firstLine="200"/>
        <w:jc w:val="right"/>
        <w:rPr>
          <w:rFonts w:cs="Arial"/>
          <w:sz w:val="30"/>
          <w:szCs w:val="30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rPr>
          <w:rFonts w:ascii="宋体" w:hAnsi="宋体" w:eastAsia="宋体"/>
          <w:sz w:val="30"/>
          <w:szCs w:val="30"/>
        </w:rPr>
      </w:pPr>
    </w:p>
    <w:sectPr>
      <w:pgSz w:w="11906" w:h="16838"/>
      <w:pgMar w:top="1701" w:right="1474" w:bottom="1701" w:left="158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618470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A5A1E"/>
    <w:multiLevelType w:val="singleLevel"/>
    <w:tmpl w:val="3B2A5A1E"/>
    <w:lvl w:ilvl="0" w:tentative="0">
      <w:start w:val="3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5Y2ZlOTZhMDE4ODQwMGMzOWQ2ZmM2NmU0NDUwZTcifQ=="/>
  </w:docVars>
  <w:rsids>
    <w:rsidRoot w:val="00172A27"/>
    <w:rsid w:val="00012C27"/>
    <w:rsid w:val="00026B9B"/>
    <w:rsid w:val="00033A6C"/>
    <w:rsid w:val="00046B28"/>
    <w:rsid w:val="000B0748"/>
    <w:rsid w:val="000B4392"/>
    <w:rsid w:val="000C4D34"/>
    <w:rsid w:val="000C5F97"/>
    <w:rsid w:val="000E11A9"/>
    <w:rsid w:val="000E3003"/>
    <w:rsid w:val="000F4DBA"/>
    <w:rsid w:val="001145C1"/>
    <w:rsid w:val="001254F8"/>
    <w:rsid w:val="0013326B"/>
    <w:rsid w:val="00136FD2"/>
    <w:rsid w:val="00146753"/>
    <w:rsid w:val="0015294D"/>
    <w:rsid w:val="00152A5F"/>
    <w:rsid w:val="00172A27"/>
    <w:rsid w:val="001975E3"/>
    <w:rsid w:val="001A004E"/>
    <w:rsid w:val="001B5DB9"/>
    <w:rsid w:val="00202BC0"/>
    <w:rsid w:val="002062A3"/>
    <w:rsid w:val="00215F71"/>
    <w:rsid w:val="002624EA"/>
    <w:rsid w:val="00263DA7"/>
    <w:rsid w:val="00264247"/>
    <w:rsid w:val="00284573"/>
    <w:rsid w:val="00287501"/>
    <w:rsid w:val="00291A52"/>
    <w:rsid w:val="002A00CB"/>
    <w:rsid w:val="002A478C"/>
    <w:rsid w:val="002B2473"/>
    <w:rsid w:val="002C5D1D"/>
    <w:rsid w:val="002D54AF"/>
    <w:rsid w:val="00324C2D"/>
    <w:rsid w:val="0034053F"/>
    <w:rsid w:val="00344546"/>
    <w:rsid w:val="00362167"/>
    <w:rsid w:val="003779BC"/>
    <w:rsid w:val="003963EA"/>
    <w:rsid w:val="003B3278"/>
    <w:rsid w:val="003E1D72"/>
    <w:rsid w:val="003E77FD"/>
    <w:rsid w:val="003E7B47"/>
    <w:rsid w:val="00434AFF"/>
    <w:rsid w:val="004857C2"/>
    <w:rsid w:val="004F1218"/>
    <w:rsid w:val="004F24D3"/>
    <w:rsid w:val="00523920"/>
    <w:rsid w:val="0055602B"/>
    <w:rsid w:val="00571536"/>
    <w:rsid w:val="005A41DD"/>
    <w:rsid w:val="005C3908"/>
    <w:rsid w:val="0067261B"/>
    <w:rsid w:val="00686AC9"/>
    <w:rsid w:val="006B3692"/>
    <w:rsid w:val="006D16CF"/>
    <w:rsid w:val="006D4371"/>
    <w:rsid w:val="006D48EF"/>
    <w:rsid w:val="0071130A"/>
    <w:rsid w:val="00785AEE"/>
    <w:rsid w:val="0078746D"/>
    <w:rsid w:val="007A486D"/>
    <w:rsid w:val="00801386"/>
    <w:rsid w:val="008830B3"/>
    <w:rsid w:val="008B3383"/>
    <w:rsid w:val="008B3869"/>
    <w:rsid w:val="008F4129"/>
    <w:rsid w:val="008F7546"/>
    <w:rsid w:val="008F7F7E"/>
    <w:rsid w:val="00922606"/>
    <w:rsid w:val="00922CCA"/>
    <w:rsid w:val="00923203"/>
    <w:rsid w:val="00952390"/>
    <w:rsid w:val="009A64B5"/>
    <w:rsid w:val="009B12BE"/>
    <w:rsid w:val="009B5504"/>
    <w:rsid w:val="00A02464"/>
    <w:rsid w:val="00A40117"/>
    <w:rsid w:val="00A66462"/>
    <w:rsid w:val="00AA274F"/>
    <w:rsid w:val="00B10E01"/>
    <w:rsid w:val="00B11259"/>
    <w:rsid w:val="00B12865"/>
    <w:rsid w:val="00B33AA5"/>
    <w:rsid w:val="00B717AC"/>
    <w:rsid w:val="00BA10FA"/>
    <w:rsid w:val="00BB6F1C"/>
    <w:rsid w:val="00BC48A0"/>
    <w:rsid w:val="00BC5C93"/>
    <w:rsid w:val="00C15321"/>
    <w:rsid w:val="00C53A73"/>
    <w:rsid w:val="00C61A50"/>
    <w:rsid w:val="00C74D8F"/>
    <w:rsid w:val="00CA3A33"/>
    <w:rsid w:val="00CA7A67"/>
    <w:rsid w:val="00CD4AEB"/>
    <w:rsid w:val="00CE7FD8"/>
    <w:rsid w:val="00D4239B"/>
    <w:rsid w:val="00D4788A"/>
    <w:rsid w:val="00DE00B1"/>
    <w:rsid w:val="00DF3DBC"/>
    <w:rsid w:val="00E20E48"/>
    <w:rsid w:val="00E224AD"/>
    <w:rsid w:val="00E34666"/>
    <w:rsid w:val="00E453C7"/>
    <w:rsid w:val="00E50F93"/>
    <w:rsid w:val="00E5378E"/>
    <w:rsid w:val="00E6061D"/>
    <w:rsid w:val="00E71233"/>
    <w:rsid w:val="00EA6151"/>
    <w:rsid w:val="00ED6511"/>
    <w:rsid w:val="00EE2505"/>
    <w:rsid w:val="00EE29B5"/>
    <w:rsid w:val="00EF62D9"/>
    <w:rsid w:val="00F0106B"/>
    <w:rsid w:val="00F01AC4"/>
    <w:rsid w:val="00F1258C"/>
    <w:rsid w:val="00F31928"/>
    <w:rsid w:val="00F7054A"/>
    <w:rsid w:val="00F829EE"/>
    <w:rsid w:val="00FA0177"/>
    <w:rsid w:val="00FD03A8"/>
    <w:rsid w:val="068C5C42"/>
    <w:rsid w:val="09447A34"/>
    <w:rsid w:val="09EC0BA1"/>
    <w:rsid w:val="0FE113D9"/>
    <w:rsid w:val="10A4778E"/>
    <w:rsid w:val="162714E3"/>
    <w:rsid w:val="19BA3FC7"/>
    <w:rsid w:val="1EC92E23"/>
    <w:rsid w:val="227225E9"/>
    <w:rsid w:val="241D21BA"/>
    <w:rsid w:val="27343A60"/>
    <w:rsid w:val="2D3A7408"/>
    <w:rsid w:val="2D542766"/>
    <w:rsid w:val="2E527AD3"/>
    <w:rsid w:val="2E8E3AA5"/>
    <w:rsid w:val="30A32F79"/>
    <w:rsid w:val="342A2472"/>
    <w:rsid w:val="35AF7C64"/>
    <w:rsid w:val="374D1A75"/>
    <w:rsid w:val="37BF4A75"/>
    <w:rsid w:val="38462925"/>
    <w:rsid w:val="38B34523"/>
    <w:rsid w:val="39054638"/>
    <w:rsid w:val="3AEA2F1F"/>
    <w:rsid w:val="3B637F78"/>
    <w:rsid w:val="3C8B5A78"/>
    <w:rsid w:val="414C54F5"/>
    <w:rsid w:val="43647BB9"/>
    <w:rsid w:val="441B5AEA"/>
    <w:rsid w:val="459832F1"/>
    <w:rsid w:val="49391534"/>
    <w:rsid w:val="49BE3F2B"/>
    <w:rsid w:val="4AB73CFE"/>
    <w:rsid w:val="4BE635D8"/>
    <w:rsid w:val="50646F2B"/>
    <w:rsid w:val="545C7FCE"/>
    <w:rsid w:val="54FD5BE4"/>
    <w:rsid w:val="55416149"/>
    <w:rsid w:val="55B101D6"/>
    <w:rsid w:val="5DBF5B57"/>
    <w:rsid w:val="5E145476"/>
    <w:rsid w:val="670562A3"/>
    <w:rsid w:val="67E8131A"/>
    <w:rsid w:val="6DB125F8"/>
    <w:rsid w:val="6EFE31A1"/>
    <w:rsid w:val="6F454505"/>
    <w:rsid w:val="70C72A7E"/>
    <w:rsid w:val="70D17FA5"/>
    <w:rsid w:val="74643B95"/>
    <w:rsid w:val="74AA048A"/>
    <w:rsid w:val="755E6FE3"/>
    <w:rsid w:val="75994786"/>
    <w:rsid w:val="76F51401"/>
    <w:rsid w:val="79C913B2"/>
    <w:rsid w:val="7A8F4854"/>
    <w:rsid w:val="7F054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6</Pages>
  <Words>2353</Words>
  <Characters>3456</Characters>
  <Lines>28</Lines>
  <Paragraphs>7</Paragraphs>
  <TotalTime>10</TotalTime>
  <ScaleCrop>false</ScaleCrop>
  <LinksUpToDate>false</LinksUpToDate>
  <CharactersWithSpaces>3466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2023-06-14T08:36:00Z</dcterms:created>
  <dc:creator>100100</dc:creator>
  <cp:lastModifiedBy>acer</cp:lastModifiedBy>
  <cp:lastPrinted>2022-07-05T08:10:00Z</cp:lastPrinted>
  <dcterms:modified xsi:type="dcterms:W3CDTF">2023-07-10T07:08:11Z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CC9B822ED93B47309372D11CE7CC5061_13</vt:lpwstr>
  </property>
</Properties>
</file>