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</w:rPr>
        <w:t>宽城满族自治县</w:t>
      </w:r>
      <w:r>
        <w:rPr>
          <w:rFonts w:hint="eastAsia" w:ascii="黑体" w:eastAsia="黑体" w:cs="黑体"/>
          <w:i w:val="0"/>
          <w:iCs w:val="0"/>
          <w:caps w:val="0"/>
          <w:color w:val="333333"/>
          <w:spacing w:val="0"/>
          <w:sz w:val="43"/>
          <w:szCs w:val="43"/>
          <w:lang w:eastAsia="zh-CN"/>
        </w:rPr>
        <w:t>审计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</w:rPr>
        <w:t>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</w:rPr>
        <w:t>2023年信息公开工作年度报告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85" w:lineRule="atLeast"/>
        <w:ind w:left="0" w:right="0" w:firstLine="42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Arial" w:eastAsia="仿宋_GB2312" w:cs="Arial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一、</w:t>
      </w:r>
      <w:r>
        <w:rPr>
          <w:rFonts w:ascii="Times New Roman" w:hAnsi="Times New Roman" w:eastAsia="黑体" w:cs="Times New Roman"/>
          <w:i w:val="0"/>
          <w:iCs w:val="0"/>
          <w:caps w:val="0"/>
          <w:color w:val="000000"/>
          <w:spacing w:val="0"/>
          <w:sz w:val="13"/>
          <w:szCs w:val="13"/>
          <w:shd w:val="clear" w:fill="FFFFFF"/>
        </w:rPr>
        <w:t>  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13"/>
          <w:szCs w:val="13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年，在县委、县政府的正确领导下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,宽城满族自治县审计局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贯彻落实《中华人民共和国政府信息公开条例》和中央及省市县各级各项要求，结合我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工作实际，大力推进政府信息公开建设，不断规范政府信息公开制度，努力提高政府信息水平，有力推动各项工作开展。切实保障了人民群众的知情权、参与权、监督权。依据《县政府办公室关于认真做好2023年度政府信息公开工作年度报告的通知》的要求，特向社会公开2023年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宽城满族自治县审计局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政府信息年度报告。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（一）主动公开方面。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坚持应公开尽公开的原则，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2023年1月1日至2023年12月31日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审计局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在宽城满族自治县人民政府门户网站共发布执法信息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条，政府信息公开报告2条，财政预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算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1条、2022年整体支出绩效评价、2023年部门预算绩效文本各1条。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（二）依申请公开方面。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2023年，我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未收到政府信息公开申请。未发生因政府信息公开工作被申请行政复议、提起行政诉讼的情况。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（三）政府信息管理方面。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压紧压实信息公开工作责任，严格落实“先审后发”，对信息公开的数量和质量严格把关，确保政府信息公开工作的规范性。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（四）政府信息公开平台建设方面。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依托县政府门户网站，及时公开各类信息。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Style w:val="5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（五）监督保障方面。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为确保各类信息内容的真实性、发布时间的及时性，我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加强组织领导，健全规章制度，明确办公室负责政府信息公开工作，严把信息发布的政治关、保密关、格式关等，做到信息公开的准确、及时。</w:t>
      </w:r>
    </w:p>
    <w:p>
      <w:pPr>
        <w:widowControl/>
        <w:shd w:val="clear" w:color="auto" w:fill="FFFFFF"/>
        <w:spacing w:line="585" w:lineRule="atLeast"/>
        <w:ind w:firstLine="420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3"/>
        <w:tblW w:w="873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430"/>
        <w:gridCol w:w="2430"/>
        <w:gridCol w:w="23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7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7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7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7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pacing w:line="585" w:lineRule="atLeast"/>
        <w:jc w:val="left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ascii="Arial" w:hAnsi="Arial" w:eastAsia="宋体" w:cs="Arial"/>
          <w:color w:val="000000"/>
          <w:kern w:val="0"/>
          <w:sz w:val="27"/>
          <w:szCs w:val="27"/>
        </w:rPr>
        <w:t> </w:t>
      </w:r>
    </w:p>
    <w:p>
      <w:pPr>
        <w:widowControl/>
        <w:shd w:val="clear" w:color="auto" w:fill="FFFFFF"/>
        <w:spacing w:line="585" w:lineRule="atLeast"/>
        <w:ind w:firstLine="420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spacing w:line="585" w:lineRule="atLeast"/>
        <w:ind w:firstLine="420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 </w:t>
      </w:r>
    </w:p>
    <w:tbl>
      <w:tblPr>
        <w:tblStyle w:val="3"/>
        <w:tblW w:w="97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44"/>
        <w:gridCol w:w="3218"/>
        <w:gridCol w:w="689"/>
        <w:gridCol w:w="689"/>
        <w:gridCol w:w="689"/>
        <w:gridCol w:w="689"/>
        <w:gridCol w:w="689"/>
        <w:gridCol w:w="689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85" w:lineRule="atLeast"/>
        <w:jc w:val="center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585" w:lineRule="atLeast"/>
        <w:ind w:firstLine="420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spacing w:line="585" w:lineRule="atLeast"/>
        <w:jc w:val="center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 </w:t>
      </w:r>
    </w:p>
    <w:tbl>
      <w:tblPr>
        <w:tblStyle w:val="3"/>
        <w:tblW w:w="97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rPr>
          <w:jc w:val="center"/>
        </w:trPr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pacing w:line="585" w:lineRule="atLeast"/>
        <w:jc w:val="left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ascii="Arial" w:hAnsi="Arial" w:eastAsia="宋体" w:cs="Arial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85" w:lineRule="atLeast"/>
        <w:ind w:firstLine="420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pacing w:line="480" w:lineRule="atLeast"/>
        <w:jc w:val="left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shd w:val="clear" w:color="auto" w:fill="FFFFFF"/>
        </w:rPr>
        <w:t>     网络信息专业人才缺乏，专职人员配备不足，技术服务能力不够。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shd w:val="clear" w:color="auto" w:fill="FFFFFF"/>
          <w:lang w:eastAsia="zh-CN"/>
        </w:rPr>
        <w:t>下一步，我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shd w:val="clear" w:color="auto" w:fill="FFFFFF"/>
        </w:rPr>
        <w:t>局将进一步加大人员配备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shd w:val="clear" w:color="auto" w:fill="FFFFFF"/>
        </w:rPr>
        <w:t>公开人员管理，加强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shd w:val="clear" w:color="auto" w:fill="FFFFFF"/>
          <w:lang w:eastAsia="zh-CN"/>
        </w:rPr>
        <w:t>信息公开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shd w:val="clear" w:color="auto" w:fill="FFFFFF"/>
        </w:rPr>
        <w:t>让更多群众通过政府网站了解我局最新工作动态，了解政府信息的查询方式和基本内容，充分保障其知情权、参与权和监督权。</w:t>
      </w:r>
    </w:p>
    <w:p>
      <w:pPr>
        <w:widowControl/>
        <w:shd w:val="clear" w:color="auto" w:fill="FFFFFF"/>
        <w:spacing w:line="585" w:lineRule="atLeast"/>
        <w:ind w:firstLine="420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pacing w:line="585" w:lineRule="atLeast"/>
        <w:jc w:val="left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shd w:val="clear" w:color="auto" w:fill="FFFFFF"/>
        </w:rPr>
        <w:t>我局公开信息的位置在宽城满族自治县门户网站，网址http://www.hbkc.gov.cn。联系地址：宽城满族自治县第一行政中心六楼审计局 邮编：067600   电话：0314-7571001</w:t>
      </w:r>
    </w:p>
    <w:p>
      <w:pPr>
        <w:widowControl/>
        <w:spacing w:line="585" w:lineRule="atLeast"/>
        <w:jc w:val="left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shd w:val="clear" w:color="auto" w:fill="FFFFFF"/>
        </w:rPr>
        <w:t>电子邮箱：kuanchengsjj@163.com。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854DD"/>
    <w:rsid w:val="000A093B"/>
    <w:rsid w:val="002F72A6"/>
    <w:rsid w:val="00346025"/>
    <w:rsid w:val="003A3688"/>
    <w:rsid w:val="003F004F"/>
    <w:rsid w:val="004B1074"/>
    <w:rsid w:val="00515449"/>
    <w:rsid w:val="00651F98"/>
    <w:rsid w:val="007255F7"/>
    <w:rsid w:val="007854DD"/>
    <w:rsid w:val="007C2561"/>
    <w:rsid w:val="007D0925"/>
    <w:rsid w:val="00A17C7B"/>
    <w:rsid w:val="00A26402"/>
    <w:rsid w:val="00BC4388"/>
    <w:rsid w:val="00C37D34"/>
    <w:rsid w:val="00CC5F21"/>
    <w:rsid w:val="00D50E4F"/>
    <w:rsid w:val="00D55568"/>
    <w:rsid w:val="00E86408"/>
    <w:rsid w:val="00F01AFD"/>
    <w:rsid w:val="00F42B25"/>
    <w:rsid w:val="017C0089"/>
    <w:rsid w:val="26A53676"/>
    <w:rsid w:val="2BB7504F"/>
    <w:rsid w:val="2CB86FD7"/>
    <w:rsid w:val="32F923F4"/>
    <w:rsid w:val="3D234155"/>
    <w:rsid w:val="49DD650A"/>
    <w:rsid w:val="5F5E3448"/>
    <w:rsid w:val="6F077CB4"/>
    <w:rsid w:val="710E457A"/>
    <w:rsid w:val="7DD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309</Words>
  <Characters>1767</Characters>
  <Lines>14</Lines>
  <Paragraphs>4</Paragraphs>
  <TotalTime>92</TotalTime>
  <ScaleCrop>false</ScaleCrop>
  <LinksUpToDate>false</LinksUpToDate>
  <CharactersWithSpaces>2072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2023-01-16T06:52:00Z</dcterms:created>
  <dc:creator>AutoBVT</dc:creator>
  <cp:lastModifiedBy>Administrator</cp:lastModifiedBy>
  <dcterms:modified xsi:type="dcterms:W3CDTF">2024-01-30T01:46:52Z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84B3F3F1D04B495ABE41633B0A95BC8B</vt:lpwstr>
  </property>
</Properties>
</file>